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9647F1">
        <w:rPr>
          <w:rFonts w:cs="Arial"/>
        </w:rPr>
        <w:t>22.09.2017</w:t>
      </w:r>
      <w:r w:rsidRPr="000A1F77">
        <w:rPr>
          <w:rFonts w:cs="Arial"/>
        </w:rPr>
        <w:t xml:space="preserve"> r. na dostawę </w:t>
      </w:r>
      <w:r w:rsidR="009647F1">
        <w:rPr>
          <w:rFonts w:cs="Arial"/>
          <w:b/>
        </w:rPr>
        <w:t>Układu centralnego podawania tworzywa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CF5B12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>Układ centralnego podawania tworzywa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2977"/>
        <w:gridCol w:w="1170"/>
        <w:gridCol w:w="1234"/>
      </w:tblGrid>
      <w:tr w:rsidR="001B0726" w:rsidTr="00175E69">
        <w:tc>
          <w:tcPr>
            <w:tcW w:w="4112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2977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75E69">
        <w:tc>
          <w:tcPr>
            <w:tcW w:w="4112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1B0726" w:rsidTr="00175E69">
        <w:tc>
          <w:tcPr>
            <w:tcW w:w="4112" w:type="dxa"/>
          </w:tcPr>
          <w:p w:rsidR="001B0726" w:rsidRPr="00F84C3B" w:rsidRDefault="00CF5B12" w:rsidP="00E94E6C">
            <w:pPr>
              <w:spacing w:after="160" w:line="259" w:lineRule="auto"/>
              <w:contextualSpacing/>
              <w:jc w:val="both"/>
            </w:pPr>
            <w:r w:rsidRPr="004F2918">
              <w:t xml:space="preserve">Podajnik </w:t>
            </w:r>
            <w:r w:rsidR="00E94E6C">
              <w:t xml:space="preserve">podciśnieniowy </w:t>
            </w:r>
            <w:r w:rsidR="000D2BD6">
              <w:t>tworzywa</w:t>
            </w:r>
            <w:r w:rsidR="00E94E6C">
              <w:t xml:space="preserve"> z </w:t>
            </w:r>
            <w:r w:rsidRPr="004F2918">
              <w:t xml:space="preserve">zaworem proporcji i rusztem magnetycznym dla wtryskarki o sile zwarcia 160 T przystosowany do pracy w centralnym systemie Easy3 </w:t>
            </w:r>
            <w:proofErr w:type="spellStart"/>
            <w:r w:rsidRPr="004F2918">
              <w:t>Piovan</w:t>
            </w:r>
            <w:proofErr w:type="spellEnd"/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CF5B12" w:rsidP="00E94E6C">
            <w:pPr>
              <w:spacing w:after="0"/>
              <w:jc w:val="both"/>
              <w:rPr>
                <w:rFonts w:cs="Arial"/>
                <w:b/>
              </w:rPr>
            </w:pPr>
            <w:r>
              <w:t xml:space="preserve">Dozownik </w:t>
            </w:r>
            <w:r w:rsidRPr="004F2918">
              <w:t>grawimetryczny  barwnika, wraz ze stanowiskowym podajnikiem jednofazowym do zaciągu tworzywa spod maszyny oraz lejem izolowanym dla wtryskarki o sile zwarcia 160 T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CF5B12" w:rsidP="00E94E6C">
            <w:pPr>
              <w:spacing w:after="0"/>
              <w:jc w:val="both"/>
            </w:pPr>
            <w:r w:rsidRPr="004F2918">
              <w:t>200 litrowy centralny odwilżacz ze złożem molekularnym oraz</w:t>
            </w:r>
            <w:r>
              <w:t xml:space="preserve"> 1 stacja do zaciągu tworzywa z </w:t>
            </w:r>
            <w:proofErr w:type="spellStart"/>
            <w:r w:rsidRPr="004F2918">
              <w:t>oktabiny</w:t>
            </w:r>
            <w:proofErr w:type="spellEnd"/>
            <w:r w:rsidRPr="004F2918">
              <w:t xml:space="preserve">  zainstalowany w pomieszczeniu 0.10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E94E6C" w:rsidP="00E94E6C">
            <w:pPr>
              <w:spacing w:after="0"/>
              <w:jc w:val="both"/>
            </w:pPr>
            <w:proofErr w:type="spellStart"/>
            <w:r w:rsidRPr="004F2918">
              <w:t>Timer</w:t>
            </w:r>
            <w:proofErr w:type="spellEnd"/>
            <w:r w:rsidRPr="004F2918">
              <w:t xml:space="preserve"> tygodniowy do 200 litrowego odwilżacza ze złożem molekularnym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E94E6C" w:rsidP="00E94E6C">
            <w:pPr>
              <w:spacing w:after="0"/>
              <w:jc w:val="both"/>
            </w:pPr>
            <w:r w:rsidRPr="004F2918">
              <w:t xml:space="preserve">Podajnik podciśnieniowy </w:t>
            </w:r>
            <w:r w:rsidR="000D2BD6">
              <w:t>tworzywa</w:t>
            </w:r>
            <w:r w:rsidRPr="004F2918">
              <w:t xml:space="preserve"> z</w:t>
            </w:r>
            <w:r w:rsidR="00175E69">
              <w:t> </w:t>
            </w:r>
            <w:r w:rsidRPr="004F2918">
              <w:t>rusztem magnetycznym dla odwilżacza 200 lit</w:t>
            </w:r>
            <w:r w:rsidR="00175E69">
              <w:t>rowego przystosowany do pracy w </w:t>
            </w:r>
            <w:r w:rsidRPr="004F2918">
              <w:t xml:space="preserve">centralnym systemie Easy3 </w:t>
            </w:r>
            <w:proofErr w:type="spellStart"/>
            <w:r w:rsidRPr="004F2918">
              <w:t>Piovan</w:t>
            </w:r>
            <w:proofErr w:type="spellEnd"/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E94E6C" w:rsidP="00E94E6C">
            <w:pPr>
              <w:spacing w:after="0"/>
              <w:jc w:val="both"/>
            </w:pPr>
            <w:r w:rsidRPr="004F2918">
              <w:t xml:space="preserve">Zbiornik </w:t>
            </w:r>
            <w:r w:rsidR="00175E69">
              <w:t>aluminiowy magazynowy o </w:t>
            </w:r>
            <w:r w:rsidRPr="004F2918">
              <w:t>pojemności minimum 200 l – 1 szt.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E94E6C" w:rsidP="00E94E6C">
            <w:pPr>
              <w:spacing w:after="0"/>
              <w:jc w:val="both"/>
            </w:pPr>
            <w:r w:rsidRPr="004F2918">
              <w:t xml:space="preserve">Rozdzielnica ręczna rozdzielania </w:t>
            </w:r>
            <w:r w:rsidR="000D2BD6">
              <w:t>tworzywa</w:t>
            </w:r>
            <w:r w:rsidRPr="004F2918">
              <w:t xml:space="preserve"> w systemie centralnym</w:t>
            </w:r>
            <w:r w:rsidR="00175E69">
              <w:t xml:space="preserve"> w </w:t>
            </w:r>
            <w:r w:rsidRPr="004F2918">
              <w:t>konfig</w:t>
            </w:r>
            <w:r w:rsidR="00175E69">
              <w:t>uracji 1 modułu z 3 wyjściami z ramą przystosowana do minimum 4 </w:t>
            </w:r>
            <w:r w:rsidRPr="004F2918">
              <w:t xml:space="preserve">modułów </w:t>
            </w:r>
            <w:r>
              <w:t>wykonane ze stali nierdzewnej o </w:t>
            </w:r>
            <w:r w:rsidRPr="004F2918">
              <w:t>dużym promieniu wygięcia do zminimalizowania zużycia ze wzmacnianymi gałązkami rozdzielnicy pod aplikacje z włóknem szklanym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75E69">
        <w:tc>
          <w:tcPr>
            <w:tcW w:w="4112" w:type="dxa"/>
          </w:tcPr>
          <w:p w:rsidR="001B0726" w:rsidRDefault="00175E69" w:rsidP="00E94E6C">
            <w:pPr>
              <w:spacing w:after="0"/>
              <w:jc w:val="both"/>
            </w:pPr>
            <w:r w:rsidRPr="004F2918">
              <w:t>Średnica linii podciśnienia i linii materiałowych minimum Ø40mm</w:t>
            </w:r>
          </w:p>
        </w:tc>
        <w:tc>
          <w:tcPr>
            <w:tcW w:w="2977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E94E6C">
            <w:pPr>
              <w:spacing w:after="0"/>
              <w:jc w:val="both"/>
            </w:pPr>
            <w:r w:rsidRPr="004F2918">
              <w:t>Wzmocnione wloty podajników oraz zaworów proporcji, wzmacniane gałązki rozdzielnicy materiałowej oraz wzmocnione zakręty szklane lub stalowe hartowane orurowania linii materiałowych ze względu na  użycie przetwarzanych tworzyw z dodatkiem włókna szklanego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E94E6C">
            <w:pPr>
              <w:spacing w:after="0"/>
              <w:jc w:val="both"/>
            </w:pPr>
            <w:r w:rsidRPr="004F2918">
              <w:t xml:space="preserve">Urządzenia kompatybilne z centralnym sterownikiem systemu podawania Easy3 </w:t>
            </w:r>
            <w:proofErr w:type="spellStart"/>
            <w:r w:rsidRPr="004F2918">
              <w:t>Piovan</w:t>
            </w:r>
            <w:proofErr w:type="spellEnd"/>
            <w:r w:rsidRPr="004F2918">
              <w:t>, kompletna kontrola centralnego systemu podawania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175E69">
            <w:pPr>
              <w:spacing w:after="0"/>
              <w:jc w:val="both"/>
            </w:pPr>
            <w:r w:rsidRPr="004F2918">
              <w:t>Zawór czyszczący linię z kontrolerem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175E69">
            <w:pPr>
              <w:spacing w:after="0"/>
              <w:jc w:val="both"/>
            </w:pPr>
            <w:r w:rsidRPr="004F2918">
              <w:t>Instalacja systemu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175E69" w:rsidRDefault="00175E69" w:rsidP="00175E69">
            <w:pPr>
              <w:tabs>
                <w:tab w:val="left" w:pos="1065"/>
              </w:tabs>
              <w:spacing w:after="0"/>
              <w:jc w:val="both"/>
            </w:pPr>
            <w:r w:rsidRPr="004F2918">
              <w:lastRenderedPageBreak/>
              <w:t>Materiały montażowe i montaż systemu:</w:t>
            </w:r>
            <w:r w:rsidRPr="004F2918">
              <w:t xml:space="preserve"> </w:t>
            </w:r>
            <w:r w:rsidRPr="004F2918">
              <w:t>- rury materiałowe ze stali nierdzewnej, przewody elastyczne PUR lub PVC, zakręty kątowe szklane lub stalowe hartowane, łączniki, konstrukcja do mocowania instalacji w pomieszczeniu 0.10 oraz w pomieszczeniu 0.15 do wtryskarki o sile zwarcia 160 T</w:t>
            </w:r>
          </w:p>
          <w:p w:rsidR="00175E69" w:rsidRDefault="00175E69" w:rsidP="00175E69">
            <w:pPr>
              <w:tabs>
                <w:tab w:val="left" w:pos="1065"/>
              </w:tabs>
              <w:spacing w:after="0"/>
              <w:jc w:val="both"/>
            </w:pPr>
            <w:r w:rsidRPr="004F2918">
              <w:t>- podłączenie mechaniczne, elektryczne i pneumatyczne podajników, położenie rur materiałowych i próżniowych</w:t>
            </w:r>
          </w:p>
          <w:p w:rsidR="00CF5B12" w:rsidRDefault="00175E69" w:rsidP="00175E69">
            <w:pPr>
              <w:tabs>
                <w:tab w:val="left" w:pos="1065"/>
              </w:tabs>
              <w:spacing w:after="0"/>
              <w:jc w:val="both"/>
            </w:pPr>
            <w:r w:rsidRPr="004F2918">
              <w:t>- mocowanie wsporników, wysięgników pod orurowa</w:t>
            </w:r>
            <w:r>
              <w:t>nie materiałowe i </w:t>
            </w:r>
            <w:r w:rsidRPr="004F2918">
              <w:t>próżniowe</w:t>
            </w:r>
            <w:r>
              <w:tab/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E94E6C">
            <w:pPr>
              <w:spacing w:after="0"/>
              <w:jc w:val="both"/>
            </w:pPr>
            <w:r w:rsidRPr="004F2918">
              <w:t>Uruchomienie, odbiór systemu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CF5B12" w:rsidTr="00175E69">
        <w:tc>
          <w:tcPr>
            <w:tcW w:w="4112" w:type="dxa"/>
          </w:tcPr>
          <w:p w:rsidR="00CF5B12" w:rsidRDefault="00175E69" w:rsidP="00E94E6C">
            <w:pPr>
              <w:spacing w:after="0"/>
              <w:jc w:val="both"/>
            </w:pPr>
            <w:r w:rsidRPr="004F2918">
              <w:t>Instrukcja obsługi w języku polskim</w:t>
            </w:r>
          </w:p>
        </w:tc>
        <w:tc>
          <w:tcPr>
            <w:tcW w:w="2977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CF5B12" w:rsidRDefault="00CF5B12" w:rsidP="00F84C3B">
            <w:pPr>
              <w:spacing w:after="0"/>
              <w:rPr>
                <w:rFonts w:cs="Arial"/>
                <w:b/>
              </w:rPr>
            </w:pPr>
          </w:p>
        </w:tc>
      </w:tr>
    </w:tbl>
    <w:p w:rsidR="001B0726" w:rsidRDefault="001B0726" w:rsidP="00F84C3B">
      <w:pPr>
        <w:spacing w:after="0"/>
        <w:rPr>
          <w:rFonts w:cs="Arial"/>
          <w:b/>
        </w:rPr>
      </w:pPr>
    </w:p>
    <w:p w:rsidR="00F25D4A" w:rsidRPr="000A1F77" w:rsidRDefault="00F25D4A" w:rsidP="00175E69">
      <w:pPr>
        <w:spacing w:after="0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  <w:sz w:val="8"/>
        </w:rPr>
      </w:pPr>
    </w:p>
    <w:p w:rsidR="00C647E4" w:rsidRDefault="00C647E4" w:rsidP="00F25D4A">
      <w:pPr>
        <w:spacing w:after="0" w:line="240" w:lineRule="auto"/>
        <w:jc w:val="right"/>
        <w:rPr>
          <w:rFonts w:cs="Arial"/>
          <w:sz w:val="8"/>
        </w:rPr>
      </w:pPr>
    </w:p>
    <w:p w:rsidR="00C647E4" w:rsidRDefault="00C647E4" w:rsidP="00F25D4A">
      <w:pPr>
        <w:spacing w:after="0" w:line="240" w:lineRule="auto"/>
        <w:jc w:val="right"/>
        <w:rPr>
          <w:rFonts w:cs="Arial"/>
          <w:sz w:val="8"/>
        </w:rPr>
      </w:pPr>
    </w:p>
    <w:p w:rsidR="00C647E4" w:rsidRDefault="00C647E4" w:rsidP="00F25D4A">
      <w:pPr>
        <w:spacing w:after="0" w:line="240" w:lineRule="auto"/>
        <w:jc w:val="right"/>
        <w:rPr>
          <w:rFonts w:cs="Arial"/>
          <w:sz w:val="8"/>
        </w:rPr>
      </w:pPr>
    </w:p>
    <w:p w:rsidR="00C647E4" w:rsidRDefault="00C647E4" w:rsidP="00F25D4A">
      <w:pPr>
        <w:spacing w:after="0" w:line="240" w:lineRule="auto"/>
        <w:jc w:val="right"/>
        <w:rPr>
          <w:rFonts w:cs="Arial"/>
          <w:sz w:val="8"/>
        </w:rPr>
      </w:pPr>
    </w:p>
    <w:p w:rsidR="00C647E4" w:rsidRPr="00C647E4" w:rsidRDefault="00C647E4" w:rsidP="00F25D4A">
      <w:pPr>
        <w:spacing w:after="0" w:line="240" w:lineRule="auto"/>
        <w:jc w:val="right"/>
        <w:rPr>
          <w:rFonts w:cs="Arial"/>
          <w:sz w:val="8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46AF7" w:rsidRPr="00F25D4A" w:rsidRDefault="00F25D4A" w:rsidP="009F15AB">
      <w:pPr>
        <w:jc w:val="both"/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Start w:id="1" w:name="_GoBack"/>
      <w:bookmarkEnd w:id="0"/>
      <w:bookmarkEnd w:id="1"/>
    </w:p>
    <w:sectPr w:rsidR="00F46AF7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AD" w:rsidRDefault="00DA3CAD" w:rsidP="002402F7">
      <w:pPr>
        <w:spacing w:line="240" w:lineRule="auto"/>
      </w:pPr>
      <w:r>
        <w:separator/>
      </w:r>
    </w:p>
  </w:endnote>
  <w:endnote w:type="continuationSeparator" w:id="0">
    <w:p w:rsidR="00DA3CAD" w:rsidRDefault="00DA3CAD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DA3CAD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9F15AB">
          <w:rPr>
            <w:noProof/>
          </w:rPr>
          <w:t>3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AD" w:rsidRDefault="00DA3CAD" w:rsidP="002402F7">
      <w:pPr>
        <w:spacing w:line="240" w:lineRule="auto"/>
      </w:pPr>
      <w:r>
        <w:separator/>
      </w:r>
    </w:p>
  </w:footnote>
  <w:footnote w:type="continuationSeparator" w:id="0">
    <w:p w:rsidR="00DA3CAD" w:rsidRDefault="00DA3CAD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E292D"/>
    <w:multiLevelType w:val="hybridMultilevel"/>
    <w:tmpl w:val="8596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0D2BD6"/>
    <w:rsid w:val="001151FE"/>
    <w:rsid w:val="00165D80"/>
    <w:rsid w:val="00175E69"/>
    <w:rsid w:val="001B0726"/>
    <w:rsid w:val="001B1099"/>
    <w:rsid w:val="001C5758"/>
    <w:rsid w:val="001E3849"/>
    <w:rsid w:val="002230F6"/>
    <w:rsid w:val="002402F7"/>
    <w:rsid w:val="00245150"/>
    <w:rsid w:val="00364EB5"/>
    <w:rsid w:val="003A37C4"/>
    <w:rsid w:val="00461145"/>
    <w:rsid w:val="004D72FA"/>
    <w:rsid w:val="004F29D1"/>
    <w:rsid w:val="005C5FCA"/>
    <w:rsid w:val="006A5C29"/>
    <w:rsid w:val="006D0F9F"/>
    <w:rsid w:val="00733552"/>
    <w:rsid w:val="0079585C"/>
    <w:rsid w:val="007C1AB0"/>
    <w:rsid w:val="007C2B52"/>
    <w:rsid w:val="00840900"/>
    <w:rsid w:val="008537C4"/>
    <w:rsid w:val="00896B56"/>
    <w:rsid w:val="008A171E"/>
    <w:rsid w:val="008A7004"/>
    <w:rsid w:val="00935E77"/>
    <w:rsid w:val="009647F1"/>
    <w:rsid w:val="00983323"/>
    <w:rsid w:val="0099447B"/>
    <w:rsid w:val="009F15AB"/>
    <w:rsid w:val="00A15725"/>
    <w:rsid w:val="00AC3501"/>
    <w:rsid w:val="00AC368E"/>
    <w:rsid w:val="00B06B6F"/>
    <w:rsid w:val="00B51B50"/>
    <w:rsid w:val="00B57A4E"/>
    <w:rsid w:val="00C267B6"/>
    <w:rsid w:val="00C647E4"/>
    <w:rsid w:val="00C6580A"/>
    <w:rsid w:val="00C81DAC"/>
    <w:rsid w:val="00CA50F8"/>
    <w:rsid w:val="00CF5B12"/>
    <w:rsid w:val="00D332E4"/>
    <w:rsid w:val="00DA3CAD"/>
    <w:rsid w:val="00DE24FD"/>
    <w:rsid w:val="00E25B0E"/>
    <w:rsid w:val="00E73FD3"/>
    <w:rsid w:val="00E94E6C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CF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9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2250-5217-4403-B9B6-AFC0A60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2017-09-22T06:44:00Z</cp:lastPrinted>
  <dcterms:created xsi:type="dcterms:W3CDTF">2017-09-22T06:56:00Z</dcterms:created>
  <dcterms:modified xsi:type="dcterms:W3CDTF">2017-09-22T06:56:00Z</dcterms:modified>
</cp:coreProperties>
</file>