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BC7B3B" w:rsidRPr="00BC7B3B">
        <w:rPr>
          <w:rFonts w:cs="Arial"/>
        </w:rPr>
        <w:t>07</w:t>
      </w:r>
      <w:r w:rsidRPr="00BC7B3B">
        <w:rPr>
          <w:rFonts w:cs="Arial"/>
        </w:rPr>
        <w:t>.0</w:t>
      </w:r>
      <w:r w:rsidR="00BC7B3B" w:rsidRPr="00BC7B3B">
        <w:rPr>
          <w:rFonts w:cs="Arial"/>
        </w:rPr>
        <w:t>9</w:t>
      </w:r>
      <w:r w:rsidRPr="00BC7B3B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BC7B3B">
        <w:rPr>
          <w:rFonts w:cs="Arial"/>
          <w:b/>
        </w:rPr>
        <w:t>maszyny pakującej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BC7B3B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Maszyna pakująca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umożliwiać spakowanie detali o wymiarach maksymalnych 270mmx350mmx50mm (dł. x wys. x szer.)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umożliwiać spakowanie kabli zwiniętych w zwój o średnicy do 250mm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umożliwiać pakowanie detali o wadze do 2kg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być wyposażone w ekran umożliwiający wyświetlanie instrukcji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być wyposażone w ekran dotykowy do szybkiej zmiany parametrów pakowania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być wyposażone w drukarkę o rozdzielczości nie mniejszej niż 200dpi, z możliwością wykonywania nadruku na workach foliowych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mieć możliwość podpięcia komputera i skonfigurowania drukarki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posiadać stałe kółka do transportu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Prędkość pracy powinna być w przedziale 70-100 woreczków na minutę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mieć możliwość podpięcia czytnika kodów kreskowych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mieć umożliwiać pakowanie w konfiguracji pionowej oraz poziomej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 xml:space="preserve">Urządzenie musi mieć regulowaną wysokość 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Urządzenie musi być wyposażone w wejście Ethernet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Pr="009B0787" w:rsidRDefault="00BC7B3B" w:rsidP="00BC7B3B">
            <w:pPr>
              <w:spacing w:after="0"/>
              <w:contextualSpacing/>
              <w:rPr>
                <w:rFonts w:eastAsia="Times New Roman" w:cstheme="minorHAnsi"/>
                <w:szCs w:val="20"/>
              </w:rPr>
            </w:pPr>
            <w:r w:rsidRPr="009B0787">
              <w:rPr>
                <w:rFonts w:eastAsia="Times New Roman" w:cstheme="minorHAnsi"/>
                <w:szCs w:val="20"/>
                <w:lang w:eastAsia="pl-PL"/>
              </w:rPr>
              <w:t>Wymiary zewnętrzne urządzenia nie mogą przekraczać 1100mm x 1650mm x 1100mm (wys. X dł. X szer.)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  <w:tr w:rsidR="00BC7B3B" w:rsidTr="001B0726">
        <w:tc>
          <w:tcPr>
            <w:tcW w:w="3539" w:type="dxa"/>
          </w:tcPr>
          <w:p w:rsidR="00BC7B3B" w:rsidRDefault="00BC7B3B" w:rsidP="00BC7B3B">
            <w:r w:rsidRPr="009B0787">
              <w:rPr>
                <w:rFonts w:eastAsia="Times New Roman" w:cstheme="minorHAnsi"/>
                <w:szCs w:val="20"/>
                <w:lang w:eastAsia="pl-PL"/>
              </w:rPr>
              <w:t>Maksymalna waga urządzenie – 200kg</w:t>
            </w:r>
          </w:p>
        </w:tc>
        <w:tc>
          <w:tcPr>
            <w:tcW w:w="3119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C7B3B" w:rsidRDefault="00BC7B3B" w:rsidP="00BC7B3B">
            <w:pPr>
              <w:spacing w:after="0"/>
              <w:rPr>
                <w:rFonts w:cs="Arial"/>
                <w:b/>
              </w:rPr>
            </w:pPr>
          </w:p>
        </w:tc>
      </w:tr>
    </w:tbl>
    <w:p w:rsidR="00F25D4A" w:rsidRPr="000A1F77" w:rsidRDefault="00F25D4A" w:rsidP="00BC7B3B">
      <w:pPr>
        <w:spacing w:after="0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46AF7" w:rsidRPr="00FE52B4" w:rsidRDefault="00F25D4A" w:rsidP="00FE52B4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Start w:id="1" w:name="_GoBack"/>
      <w:bookmarkEnd w:id="0"/>
      <w:bookmarkEnd w:id="1"/>
    </w:p>
    <w:sectPr w:rsidR="00F46AF7" w:rsidRPr="00FE5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C9" w:rsidRDefault="007400C9" w:rsidP="002402F7">
      <w:pPr>
        <w:spacing w:line="240" w:lineRule="auto"/>
      </w:pPr>
      <w:r>
        <w:separator/>
      </w:r>
    </w:p>
  </w:endnote>
  <w:endnote w:type="continuationSeparator" w:id="0">
    <w:p w:rsidR="007400C9" w:rsidRDefault="007400C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400C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FE52B4">
          <w:rPr>
            <w:noProof/>
          </w:rPr>
          <w:t>3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C9" w:rsidRDefault="007400C9" w:rsidP="002402F7">
      <w:pPr>
        <w:spacing w:line="240" w:lineRule="auto"/>
      </w:pPr>
      <w:r>
        <w:separator/>
      </w:r>
    </w:p>
  </w:footnote>
  <w:footnote w:type="continuationSeparator" w:id="0">
    <w:p w:rsidR="007400C9" w:rsidRDefault="007400C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45AB"/>
    <w:multiLevelType w:val="hybridMultilevel"/>
    <w:tmpl w:val="C7BA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714D8"/>
    <w:multiLevelType w:val="hybridMultilevel"/>
    <w:tmpl w:val="B1B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47A5D"/>
    <w:rsid w:val="00165D80"/>
    <w:rsid w:val="001B0726"/>
    <w:rsid w:val="001C5758"/>
    <w:rsid w:val="001E3849"/>
    <w:rsid w:val="002230F6"/>
    <w:rsid w:val="002402F7"/>
    <w:rsid w:val="00245150"/>
    <w:rsid w:val="00364EB5"/>
    <w:rsid w:val="003A37C4"/>
    <w:rsid w:val="00461145"/>
    <w:rsid w:val="004D72FA"/>
    <w:rsid w:val="004F29D1"/>
    <w:rsid w:val="005C5FCA"/>
    <w:rsid w:val="006A5C29"/>
    <w:rsid w:val="00733552"/>
    <w:rsid w:val="007400C9"/>
    <w:rsid w:val="0079585C"/>
    <w:rsid w:val="007C2B52"/>
    <w:rsid w:val="00840900"/>
    <w:rsid w:val="008537C4"/>
    <w:rsid w:val="00896B56"/>
    <w:rsid w:val="008A171E"/>
    <w:rsid w:val="008A7004"/>
    <w:rsid w:val="00935E77"/>
    <w:rsid w:val="0099447B"/>
    <w:rsid w:val="00AC368E"/>
    <w:rsid w:val="00B06B6F"/>
    <w:rsid w:val="00B23EF8"/>
    <w:rsid w:val="00B51B50"/>
    <w:rsid w:val="00B57A4E"/>
    <w:rsid w:val="00BC7B3B"/>
    <w:rsid w:val="00BE5D80"/>
    <w:rsid w:val="00C267B6"/>
    <w:rsid w:val="00C43BCD"/>
    <w:rsid w:val="00C6580A"/>
    <w:rsid w:val="00C81DAC"/>
    <w:rsid w:val="00CA50F8"/>
    <w:rsid w:val="00CD7C1A"/>
    <w:rsid w:val="00D332E4"/>
    <w:rsid w:val="00DE24FD"/>
    <w:rsid w:val="00E25B0E"/>
    <w:rsid w:val="00E73FD3"/>
    <w:rsid w:val="00F25D4A"/>
    <w:rsid w:val="00F47161"/>
    <w:rsid w:val="00F84C3B"/>
    <w:rsid w:val="00FE52B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DD4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09DB-3075-4D68-838C-9DF2F2FC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2017-09-07T13:15:00Z</dcterms:created>
  <dcterms:modified xsi:type="dcterms:W3CDTF">2017-09-07T13:15:00Z</dcterms:modified>
</cp:coreProperties>
</file>